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_GoBack"/>
      <w:r w:rsidRPr="003D7FCD">
        <w:rPr>
          <w:rFonts w:ascii="Times New Roman" w:hAnsi="Times New Roman" w:cs="Times New Roman"/>
          <w:sz w:val="28"/>
          <w:lang w:eastAsia="ru-RU"/>
        </w:rPr>
        <w:t xml:space="preserve">Аракчеев Алексей Андреевич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 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АРАКЧЕЕВ Алексей Андреевич (1769-1834) , российский государственный и военный деятель, граф (1799) , генерал от артиллерии (1807) . С 1808-10 военный министр, провел реорганизацию артиллерии; с 1810 председатель Департамента военных дел Государственного совета. В 1815-25 наиболее доверенное лицо императора Александра I, осуществлял его внутреннюю политику; организатор и главный начальник военных поселений.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АРАКЧЕЕВ Алексей Андреевич [23 сентября (4 октября) 1769, Тверская </w:t>
      </w: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пров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. Новгородской губернии — 21 апреля (3 мая) 1834, с. </w:t>
      </w: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Грузино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Тихвинского уезда Новгородской губернии], российский государственный и военный деятель, граф (1799) 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>Начало карьеры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И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з небогатой дворянской семьи. С детских лет приучался к строгой дисциплине, упорному труду, бережливости, строгому соблюдению религиозных обрядов. 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В 1783 принят в Шляхетский артиллерийский и инженерный (впоследствии 2-й Кадетский) корпус, где проявил способности к военно-математическим наукам и по окончании которого (1787) в чине армейского поручика оставлен там преподавателем арифметики, геометрии и артиллерийского дела.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Ведал также корпусной библиотекой. В 1788-90 во время русско-шведской войны обучал рекрутов артиллерийскому делу. 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В 1790 по рекомендации директора корпуса поступил репетитором в семью президента Военной коллегии Н. И. Салтыкова, не без содействия которого в 1792 принят в гатчинские войска наследника престола великого князя Павла Петровича (будущий император Павел I) . Господствовавшие там “прусские” принципы военного воспитания Аракчеев претворял в жизнь с мелочным педантизмом и беспредельной жестокостью.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За короткий срок он привел гатчинскую артиллерию в образцовый порядок, был назначен инспектором не только артиллерии, но и пехоты, стал управлять хозяйственной частью и фактически гатчинскими войсками. В июле 1796 был произведен в чин полковника.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Возвышение и опала при Павле I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Вхождение в круг “малого двора” стало переломной вехой в жизни Аракчеева. Своей исполнительностью и безмерной личной преданностью он снискал неограниченное доверие Павла и с его </w:t>
      </w:r>
      <w:r w:rsidRPr="003D7FCD">
        <w:rPr>
          <w:rFonts w:ascii="Times New Roman" w:hAnsi="Times New Roman" w:cs="Times New Roman"/>
          <w:sz w:val="32"/>
          <w:szCs w:val="24"/>
          <w:lang w:eastAsia="ru-RU"/>
        </w:rPr>
        <w:lastRenderedPageBreak/>
        <w:t xml:space="preserve">воцарением был произведен в генерал-майоры, назначен комендантом Петербурга. Аракчееву была пожалована богатая вотчина в Новгородской губернии — единственный дар, принятый им в течение всей службы. В апреле 1797 Аракчеев был назначен командиром лейб-гвардии Преображенского полка и поставлен во главе свиты императора с определением 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генерал-квартирмейстером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всей русской армии и начальником Главного штаба. В январе 1798 он был также назначен инспектором всей русской артиллерии. Аракчеев немало способствовал укреплению боеспособности и наведению порядка в армии, что в войсках, особенно 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в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гвардейских, сопровождалось насаждением палочной муштры. При дворе он, однако, держался отчужденно и свою карьеру (как позднее и при Александре I) связывал исключительно с покровительством императора. Однако даже ему не удалось избежать опалы. В 1798 Аракчеев был удален от службы, а в 1799 фактически сослан в свое новгородское имение. Павел I, за несколько дней до своей гибели заподозривший заговор, намеревался вернуть Аракчеева в Петербург, что, по мнению некоторых историков, могло бы предотвратить переворот 11 марта 1801, но глава заговорщиков П. А. 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Пален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помешал этому. Только спустя два года после вступления на престол нового императора Александра I Аракчеев был восстановлен в должности инспектора всей артиллерии, с чего началось его новое возвышение.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Новое возвышение. Реформы в армии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Летом 1807 он был произведен в генералы от артиллерии, а в декабре того же года ему было велено состоять при императоре с правом объявлять высочайшие указы по артиллерии. В 1808 Аракчеев был назначен министром военно-сухопутных сил с подчинением ему Военно-походной канцелярии императора и фельдъегерского корпуса. Одновременно он становится сенатором. В знак его особых заслуг Ростовский мушкетерский полк был переименован в Гренадерский графа Аракчеева полк. Зимой 1809 он сыграл важную роль в активизации боевых действий в Финляндской кампании, настояв на переходе русских войск по льду Ботнического залива к шведским берегам.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>Аракчеев начал общее переустройство русской армии (комплектование и обучение строевого состава, учреждение рекрутского депо, введение дивизионной организации, должности дежурного генерала и т.д.)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,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но наиболее плодотворными были его </w:t>
      </w:r>
      <w:r w:rsidRPr="003D7FCD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преобразования в артиллерии. Сведенная в роты и батареи, артиллерия выделялась в самостоятельный род войск, размер лафетов и калибры орудий уменьшены. Была усовершенствована технология изготовления оружия, боеприпасов, стала более эффективной деятельность арсеналов. Кроме того, был основан Артиллерийский комитет, стал выходить “Артиллерийский журнал”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.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Выдвижение на передний план политической жизни М. М. Сперанского и подготовка планов государственных реформ за спиной Аракчеева вынудили его подать в отставку. В 1810 он был назначен председателем Военного департамента вновь учрежденного Государственного совета, а его пост Военного министра занял М. Б. Барклай де Толли.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Охранитель — государственник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Но осенью 1812 Аракчеев вновь был приближен к императору, что было связано с острым недовольством царя неудачами в войне с Наполеоном и падением императорского престижа в обществе. Аракчееву было поручено формирование ополчения и артиллерийских полков, он вновь получил право объявлять именные указы. В послевоенное время, когда во внутренней политике Александра I усилились охранительно-реакционные тенденции, Аракчеев стал фактически вторым лицом после императора в управлении страной, сосредоточив в своих руках необъятную власть. С 1815 он сумел подчинить себе Государственный совет, Комитет министров, собственную Его Императорского Величества канцелярию. Являясь единственным докладчиком царю по всем текущим вопросам, тем не 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менее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Аракчеев оставался лишь добросовестным исполнителем воли царя и его самых сокровенных замыслов, будь то создание военных поселений (с 1819 Аракчеев — начальник штаба над военными поселениями, а в 1821-26 — главный начальник Отдельного корпуса военных поселений) или участие в разработке планов освобождения крестьян. В 1818 Аракчеев составил секретный проект выкупа казной помещичьих имений “по добровольно установленным ценам”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,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чтобы “содействовать правительству в уничтожении крепостного состояния людей в России” . Проект не получил никакого движения, но предвосхитил идеи, реализованные впоследствии реформой 1861 г.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lastRenderedPageBreak/>
        <w:t xml:space="preserve">Смерть Александра I оборвала карьеру Аракчеева. 20 декабря 1825 он был освобожден </w:t>
      </w: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неблаговолившим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к нему Николаем I от дел Комитета министров и исключен из состава Государственного совета, а в 1826 отстранен от начальства над военными поселениями. Аракчеев уехал за границу и самовольно выпустил там издание конфиденциальных писем к нему Александра I, вызвавшее скандал в российском обществе и правительственных кругах. По возвращении в Россию Аракчеев жил в своем имении </w:t>
      </w: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Грузино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, занимаясь его благоустройством.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На окружающих личность Аракчеева производила отталкивающее впечатление крутым нравом, грубым произволом, холопской угодливостью перед престолом в сочетании с высокомерным презрением ко всем нижестоящим. Крупный военный администратор, он не участвовал ни в одном сражении. При скудости образования Аракчеев был наделен здравым практическим умом, находил верные решения в сложных ситуациях, отличался честностью, боролся 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со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взяточничеством, выше всего ставил интересы казны, хотя нередко руководствовался не государственными интересами, а амбициями царедворца. Его непомерное тщеславие находило удовлетворение в безраздельном расположении к нему самодержца, малейшее же возвышение какой-либо иной сановной фигуры воспринималось им со злопамятной ревностью. В глазах современников и потомков Аракчеев олицетворял собой наиболее мрачные стороны </w:t>
      </w: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александровского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царствования.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Литература: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Ратч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В. Ф. Сведения о графе Аракчееве. СПб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., 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1864.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Кизеветтер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А. А. Император Александр I и Аракчеев // </w:t>
      </w: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Кизеветтер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А. А. Исторические очерки. М., 1912.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Ячменихин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К. М. А. А. Аракчеев // Вопросы истории. 1991. № 12. </w:t>
      </w:r>
    </w:p>
    <w:p w:rsidR="00C20143" w:rsidRPr="003D7FCD" w:rsidRDefault="00C20143" w:rsidP="003D7FCD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proofErr w:type="spell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>Томсинов</w:t>
      </w:r>
      <w:proofErr w:type="spell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В. А. Временщик (А. А. Аракчеев)</w:t>
      </w:r>
      <w:proofErr w:type="gramStart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.</w:t>
      </w:r>
      <w:proofErr w:type="gramEnd"/>
      <w:r w:rsidRPr="003D7FCD">
        <w:rPr>
          <w:rFonts w:ascii="Times New Roman" w:hAnsi="Times New Roman" w:cs="Times New Roman"/>
          <w:sz w:val="32"/>
          <w:szCs w:val="24"/>
          <w:lang w:eastAsia="ru-RU"/>
        </w:rPr>
        <w:t xml:space="preserve"> М., 1996. </w:t>
      </w:r>
    </w:p>
    <w:bookmarkEnd w:id="0"/>
    <w:p w:rsidR="00EC2FA0" w:rsidRPr="003D7FCD" w:rsidRDefault="00EC2FA0" w:rsidP="003D7FC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C2FA0" w:rsidRPr="003D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77"/>
    <w:rsid w:val="000C6D3B"/>
    <w:rsid w:val="00116577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3D7FCD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20143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6881</Characters>
  <Application>Microsoft Office Word</Application>
  <DocSecurity>0</DocSecurity>
  <Lines>57</Lines>
  <Paragraphs>16</Paragraphs>
  <ScaleCrop>false</ScaleCrop>
  <Company>-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2011-08-23T10:28:00Z</dcterms:created>
  <dcterms:modified xsi:type="dcterms:W3CDTF">2012-03-13T19:18:00Z</dcterms:modified>
</cp:coreProperties>
</file>